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EDE18B">
      <w:pPr>
        <w:spacing w:line="360" w:lineRule="auto"/>
        <w:jc w:val="center"/>
        <w:rPr>
          <w:rFonts w:cs="Times New Roman" w:asciiTheme="minorEastAsia" w:hAnsiTheme="minorEastAsia"/>
          <w:sz w:val="24"/>
          <w:szCs w:val="24"/>
        </w:rPr>
      </w:pPr>
      <w:r>
        <w:rPr>
          <w:rFonts w:hint="eastAsia" w:ascii="宋体" w:hAnsi="宋体"/>
          <w:b/>
          <w:sz w:val="32"/>
          <w:szCs w:val="32"/>
        </w:rPr>
        <w:t>XXXXX工程项目概况</w:t>
      </w:r>
    </w:p>
    <w:p w14:paraId="6DE93308">
      <w:pPr>
        <w:spacing w:line="360" w:lineRule="auto"/>
        <w:rPr>
          <w:rFonts w:hint="eastAsia" w:cs="Times New Roman" w:asciiTheme="minorEastAsia" w:hAnsiTheme="minorEastAsia"/>
          <w:sz w:val="24"/>
          <w:szCs w:val="24"/>
        </w:rPr>
      </w:pPr>
      <w:r>
        <w:rPr>
          <w:rFonts w:hint="eastAsia" w:ascii="宋体" w:hAnsi="宋体" w:eastAsia="宋体"/>
          <w:sz w:val="24"/>
          <w:szCs w:val="24"/>
        </w:rPr>
        <w:t>佛山市城市轨道交通</w:t>
      </w:r>
      <w:r>
        <w:rPr>
          <w:rFonts w:hint="eastAsia" w:ascii="宋体" w:hAnsi="宋体" w:eastAsia="宋体"/>
          <w:sz w:val="24"/>
          <w:szCs w:val="24"/>
          <w:lang w:val="en-US" w:eastAsia="zh-CN"/>
        </w:rPr>
        <w:t>保护管理</w:t>
      </w:r>
      <w:r>
        <w:rPr>
          <w:rFonts w:hint="eastAsia" w:ascii="宋体" w:hAnsi="宋体" w:eastAsia="宋体"/>
          <w:sz w:val="24"/>
          <w:szCs w:val="24"/>
        </w:rPr>
        <w:t>办公室：</w:t>
      </w:r>
    </w:p>
    <w:p w14:paraId="024C4763">
      <w:pPr>
        <w:spacing w:line="360" w:lineRule="auto"/>
        <w:ind w:firstLine="480" w:firstLineChars="200"/>
        <w:rPr>
          <w:rFonts w:cs="Times New Roman" w:asciiTheme="minorEastAsia" w:hAnsiTheme="minorEastAsia"/>
          <w:sz w:val="24"/>
          <w:szCs w:val="24"/>
        </w:rPr>
      </w:pPr>
      <w:r>
        <w:rPr>
          <w:rFonts w:hint="eastAsia" w:cs="Times New Roman" w:asciiTheme="minorEastAsia" w:hAnsiTheme="minorEastAsia"/>
          <w:sz w:val="24"/>
          <w:szCs w:val="24"/>
        </w:rPr>
        <w:t>拟建“XX”项目位于佛山市XX区XX（项目位置描述）。</w:t>
      </w:r>
    </w:p>
    <w:p w14:paraId="4168DAB7">
      <w:pPr>
        <w:spacing w:line="360" w:lineRule="auto"/>
        <w:ind w:firstLine="480" w:firstLineChars="200"/>
        <w:rPr>
          <w:rFonts w:cs="Times New Roman" w:asciiTheme="minorEastAsia" w:hAnsiTheme="minorEastAsia"/>
          <w:sz w:val="24"/>
          <w:szCs w:val="24"/>
        </w:rPr>
      </w:pPr>
      <w:r>
        <w:rPr>
          <w:rFonts w:hint="eastAsia" w:cs="Times New Roman" w:asciiTheme="minorEastAsia" w:hAnsiTheme="minorEastAsia"/>
          <w:sz w:val="24"/>
          <w:szCs w:val="24"/>
        </w:rPr>
        <w:t>该项目新建内容包括XX（每种类型管线单独描述），（特征值：电缆电压，燃气压力）。该工程XX管道采用XX管（管材），管径为φXX（包括壁厚信息），埋深约Xm（覆土）采用钢板桩支护施工，钢板桩桩长，入土深度等信息，管道下部采用XX基础，基础底面标高为XX。</w:t>
      </w:r>
    </w:p>
    <w:p w14:paraId="4F3F5151">
      <w:pPr>
        <w:spacing w:line="360" w:lineRule="auto"/>
        <w:ind w:firstLine="480" w:firstLineChars="200"/>
        <w:rPr>
          <w:rFonts w:hint="default" w:cs="Times New Roman" w:asciiTheme="minorEastAsia" w:hAnsiTheme="minorEastAsia" w:eastAsiaTheme="minorEastAsia"/>
          <w:sz w:val="24"/>
          <w:szCs w:val="24"/>
          <w:lang w:val="en-US" w:eastAsia="zh-CN"/>
        </w:rPr>
      </w:pPr>
      <w:r>
        <w:rPr>
          <w:rFonts w:hint="eastAsia" w:cs="Times New Roman" w:asciiTheme="minorEastAsia" w:hAnsiTheme="minorEastAsia"/>
          <w:sz w:val="24"/>
          <w:szCs w:val="24"/>
        </w:rPr>
        <w:t>A-B段沿XX路敷设，起点坐标（X=xxxxxx，Y=xxxxxxx），终点坐标（X=xxxxxx，Y=xxxxxxx）采用XX管（管材），管径为φXX（包括壁厚信息），埋深约Xm（覆土）采用钢板桩支护施工，钢板桩桩长，入土深度等信息。</w:t>
      </w:r>
      <w:r>
        <w:rPr>
          <w:rFonts w:hint="eastAsia" w:cs="Times New Roman" w:asciiTheme="minorEastAsia" w:hAnsiTheme="minorEastAsia"/>
          <w:sz w:val="24"/>
          <w:szCs w:val="24"/>
          <w:lang w:val="en-US" w:eastAsia="zh-CN"/>
        </w:rPr>
        <w:t>管井尺寸，加固方式（搅拌桩、旋喷桩等），施工方式、支护方式等。</w:t>
      </w:r>
    </w:p>
    <w:p w14:paraId="2E748D81">
      <w:pPr>
        <w:spacing w:line="360" w:lineRule="auto"/>
        <w:ind w:firstLine="480" w:firstLineChars="200"/>
        <w:rPr>
          <w:rFonts w:cs="Times New Roman" w:asciiTheme="minorEastAsia" w:hAnsiTheme="minorEastAsia"/>
          <w:sz w:val="24"/>
          <w:szCs w:val="24"/>
        </w:rPr>
      </w:pPr>
      <w:r>
        <w:rPr>
          <w:rFonts w:hint="eastAsia" w:cs="Times New Roman" w:asciiTheme="minorEastAsia" w:hAnsiTheme="minorEastAsia"/>
          <w:sz w:val="24"/>
          <w:szCs w:val="24"/>
        </w:rPr>
        <w:t>B-C段沿XX路敷设，起点坐标（X=xxxxxx，Y=xxxxxxx），终点坐标（X=xxxxxx，Y=xxxxxxx）采用XX管（管材），管径为φXX（包括壁厚信息），埋深约Xm（覆土）采用钢板桩支护施工，钢板桩桩长，入土深度等信息。管井尺寸，加固方式（搅拌桩、旋喷桩等），施工方式、支护方式等。</w:t>
      </w:r>
    </w:p>
    <w:p w14:paraId="5286E05E">
      <w:pPr>
        <w:spacing w:line="360" w:lineRule="auto"/>
        <w:ind w:firstLine="480" w:firstLineChars="200"/>
        <w:rPr>
          <w:rFonts w:cs="Times New Roman" w:asciiTheme="minorEastAsia" w:hAnsiTheme="minorEastAsia"/>
          <w:sz w:val="24"/>
          <w:szCs w:val="24"/>
        </w:rPr>
      </w:pPr>
      <w:r>
        <w:rPr>
          <w:rFonts w:hint="eastAsia" w:cs="Times New Roman" w:asciiTheme="minorEastAsia" w:hAnsiTheme="minorEastAsia"/>
          <w:sz w:val="24"/>
          <w:szCs w:val="24"/>
        </w:rPr>
        <w:t xml:space="preserve">…… …… …… </w:t>
      </w:r>
    </w:p>
    <w:p w14:paraId="69609DE1">
      <w:pPr>
        <w:spacing w:line="360" w:lineRule="auto"/>
        <w:ind w:firstLine="480" w:firstLineChars="200"/>
        <w:rPr>
          <w:rFonts w:hint="eastAsia" w:cs="Times New Roman" w:asciiTheme="minorEastAsia" w:hAnsiTheme="minorEastAsia"/>
          <w:sz w:val="24"/>
          <w:szCs w:val="24"/>
        </w:rPr>
      </w:pPr>
      <w:r>
        <w:rPr>
          <w:rFonts w:hint="eastAsia" w:cs="Times New Roman" w:asciiTheme="minorEastAsia" w:hAnsiTheme="minorEastAsia"/>
          <w:sz w:val="24"/>
          <w:szCs w:val="24"/>
        </w:rPr>
        <w:t xml:space="preserve">…… …… …… </w:t>
      </w:r>
    </w:p>
    <w:p w14:paraId="5876B820">
      <w:pPr>
        <w:spacing w:line="360" w:lineRule="auto"/>
        <w:ind w:firstLine="480" w:firstLineChars="200"/>
        <w:rPr>
          <w:rFonts w:hint="eastAsia" w:cs="Times New Roman" w:asciiTheme="minorEastAsia" w:hAnsiTheme="minorEastAsia" w:eastAsiaTheme="minorEastAsia"/>
          <w:color w:val="FF0000"/>
          <w:sz w:val="24"/>
          <w:szCs w:val="24"/>
          <w:lang w:eastAsia="zh-CN"/>
        </w:rPr>
      </w:pPr>
      <w:r>
        <w:rPr>
          <w:rFonts w:hint="eastAsia" w:cs="Times New Roman" w:asciiTheme="minorEastAsia" w:hAnsiTheme="minorEastAsia"/>
          <w:color w:val="FF0000"/>
          <w:sz w:val="24"/>
          <w:szCs w:val="24"/>
          <w:lang w:eastAsia="zh-CN"/>
        </w:rPr>
        <w:t>（</w:t>
      </w:r>
      <w:r>
        <w:rPr>
          <w:rFonts w:hint="eastAsia" w:cs="Times New Roman" w:asciiTheme="minorEastAsia" w:hAnsiTheme="minorEastAsia"/>
          <w:color w:val="FF0000"/>
          <w:sz w:val="24"/>
          <w:szCs w:val="24"/>
          <w:lang w:val="en-US" w:eastAsia="zh-CN"/>
        </w:rPr>
        <w:t>管道、管井必须说明支护方式、加固方式、施工方式等信息</w:t>
      </w:r>
      <w:r>
        <w:rPr>
          <w:rFonts w:hint="eastAsia" w:cs="Times New Roman" w:asciiTheme="minorEastAsia" w:hAnsiTheme="minorEastAsia"/>
          <w:color w:val="FF0000"/>
          <w:sz w:val="24"/>
          <w:szCs w:val="24"/>
          <w:lang w:eastAsia="zh-CN"/>
        </w:rPr>
        <w:t>）</w:t>
      </w:r>
    </w:p>
    <w:p w14:paraId="19E2C681">
      <w:pPr>
        <w:spacing w:line="360" w:lineRule="auto"/>
        <w:ind w:firstLine="480" w:firstLineChars="200"/>
      </w:pPr>
      <w:r>
        <w:rPr>
          <w:rFonts w:hint="eastAsia" w:cs="Times New Roman" w:asciiTheme="minorEastAsia" w:hAnsiTheme="minorEastAsia"/>
          <w:sz w:val="24"/>
          <w:szCs w:val="24"/>
        </w:rPr>
        <w:t>该项目计划于</w:t>
      </w:r>
      <w:r>
        <w:rPr>
          <w:rFonts w:cs="Times New Roman" w:asciiTheme="minorEastAsia" w:hAnsiTheme="minorEastAsia"/>
          <w:sz w:val="24"/>
          <w:szCs w:val="24"/>
        </w:rPr>
        <w:t>XX年XX月开始</w:t>
      </w:r>
      <w:r>
        <w:rPr>
          <w:rFonts w:hint="eastAsia" w:cs="Times New Roman" w:asciiTheme="minorEastAsia" w:hAnsiTheme="minorEastAsia"/>
          <w:sz w:val="24"/>
          <w:szCs w:val="24"/>
        </w:rPr>
        <w:t>施工，至</w:t>
      </w:r>
      <w:r>
        <w:rPr>
          <w:rFonts w:cs="Times New Roman" w:asciiTheme="minorEastAsia" w:hAnsiTheme="minorEastAsia"/>
          <w:sz w:val="24"/>
          <w:szCs w:val="24"/>
        </w:rPr>
        <w:t>XX年XX月</w:t>
      </w:r>
      <w:r>
        <w:rPr>
          <w:rFonts w:hint="eastAsia" w:cs="Times New Roman" w:asciiTheme="minorEastAsia" w:hAnsiTheme="minorEastAsia"/>
          <w:sz w:val="24"/>
          <w:szCs w:val="24"/>
        </w:rPr>
        <w:t>结束施工。</w:t>
      </w:r>
    </w:p>
    <w:p w14:paraId="6AB300C5">
      <w:pPr>
        <w:spacing w:line="360" w:lineRule="auto"/>
        <w:ind w:firstLine="480" w:firstLineChars="200"/>
        <w:rPr>
          <w:rFonts w:hint="eastAsia" w:cs="Times New Roman" w:asciiTheme="minorEastAsia" w:hAnsiTheme="minorEastAsia"/>
          <w:sz w:val="24"/>
          <w:szCs w:val="24"/>
        </w:rPr>
      </w:pPr>
      <w:r>
        <w:rPr>
          <w:rFonts w:hint="eastAsia" w:cs="Times New Roman" w:asciiTheme="minorEastAsia" w:hAnsiTheme="minorEastAsia"/>
          <w:sz w:val="24"/>
          <w:szCs w:val="24"/>
        </w:rPr>
        <w:t>在此，我司郑重承诺：</w:t>
      </w:r>
    </w:p>
    <w:p w14:paraId="5FEA528B">
      <w:pPr>
        <w:spacing w:line="360" w:lineRule="auto"/>
        <w:ind w:firstLine="480" w:firstLineChars="200"/>
        <w:rPr>
          <w:rFonts w:hint="eastAsia" w:cs="Times New Roman" w:asciiTheme="minorEastAsia" w:hAnsiTheme="minorEastAsia"/>
          <w:sz w:val="24"/>
          <w:szCs w:val="24"/>
        </w:rPr>
      </w:pPr>
      <w:r>
        <w:rPr>
          <w:rFonts w:hint="eastAsia" w:cs="Times New Roman" w:asciiTheme="minorEastAsia" w:hAnsiTheme="minorEastAsia"/>
          <w:sz w:val="24"/>
          <w:szCs w:val="24"/>
        </w:rPr>
        <w:t>一、以上信息准确无误，真实有效</w:t>
      </w:r>
      <w:r>
        <w:rPr>
          <w:rFonts w:hint="eastAsia" w:cs="Times New Roman" w:asciiTheme="minorEastAsia" w:hAnsiTheme="minorEastAsia"/>
          <w:sz w:val="24"/>
          <w:szCs w:val="24"/>
          <w:lang w:eastAsia="zh-CN"/>
        </w:rPr>
        <w:t>，</w:t>
      </w:r>
      <w:r>
        <w:rPr>
          <w:rFonts w:hint="eastAsia" w:cs="Times New Roman" w:asciiTheme="minorEastAsia" w:hAnsiTheme="minorEastAsia"/>
          <w:color w:val="auto"/>
          <w:sz w:val="24"/>
          <w:szCs w:val="24"/>
          <w:lang w:val="en-US" w:eastAsia="zh-CN"/>
        </w:rPr>
        <w:t>并已经涵盖本次报审的所有内容，</w:t>
      </w:r>
      <w:r>
        <w:rPr>
          <w:rFonts w:hint="eastAsia" w:cs="Times New Roman" w:asciiTheme="minorEastAsia" w:hAnsiTheme="minorEastAsia"/>
          <w:color w:val="auto"/>
          <w:sz w:val="24"/>
          <w:szCs w:val="24"/>
        </w:rPr>
        <w:t>如因信息不全导致审查</w:t>
      </w:r>
      <w:r>
        <w:rPr>
          <w:rFonts w:hint="eastAsia" w:cs="Times New Roman" w:asciiTheme="minorEastAsia" w:hAnsiTheme="minorEastAsia"/>
          <w:color w:val="auto"/>
          <w:sz w:val="24"/>
          <w:szCs w:val="24"/>
          <w:lang w:val="en-US" w:eastAsia="zh-CN"/>
        </w:rPr>
        <w:t>错</w:t>
      </w:r>
      <w:r>
        <w:rPr>
          <w:rFonts w:hint="eastAsia" w:cs="Times New Roman" w:asciiTheme="minorEastAsia" w:hAnsiTheme="minorEastAsia"/>
          <w:color w:val="auto"/>
          <w:sz w:val="24"/>
          <w:szCs w:val="24"/>
        </w:rPr>
        <w:t>漏，由此造成的后果由</w:t>
      </w:r>
      <w:r>
        <w:rPr>
          <w:rFonts w:hint="eastAsia" w:cs="Times New Roman" w:asciiTheme="minorEastAsia" w:hAnsiTheme="minorEastAsia"/>
          <w:color w:val="auto"/>
          <w:sz w:val="24"/>
          <w:szCs w:val="24"/>
          <w:lang w:val="en-US" w:eastAsia="zh-CN"/>
        </w:rPr>
        <w:t>本单位</w:t>
      </w:r>
      <w:r>
        <w:rPr>
          <w:rFonts w:hint="eastAsia" w:cs="Times New Roman" w:asciiTheme="minorEastAsia" w:hAnsiTheme="minorEastAsia"/>
          <w:color w:val="auto"/>
          <w:sz w:val="24"/>
          <w:szCs w:val="24"/>
        </w:rPr>
        <w:t>一律承担。</w:t>
      </w:r>
    </w:p>
    <w:p w14:paraId="7A75A5A6">
      <w:pPr>
        <w:spacing w:line="360" w:lineRule="auto"/>
        <w:ind w:firstLine="480" w:firstLineChars="200"/>
        <w:rPr>
          <w:rFonts w:hint="eastAsia" w:cs="Times New Roman" w:asciiTheme="minorEastAsia" w:hAnsiTheme="minorEastAsia"/>
          <w:sz w:val="24"/>
          <w:szCs w:val="24"/>
        </w:rPr>
      </w:pPr>
      <w:r>
        <w:rPr>
          <w:rFonts w:hint="eastAsia" w:cs="Times New Roman" w:asciiTheme="minorEastAsia" w:hAnsiTheme="minorEastAsia"/>
          <w:sz w:val="24"/>
          <w:szCs w:val="24"/>
        </w:rPr>
        <w:t>二、已自行考虑地铁建设或运营期间产生的震动等因素对该工程产生的影响，并采取相应措施。</w:t>
      </w:r>
    </w:p>
    <w:p w14:paraId="36985300">
      <w:pPr>
        <w:spacing w:line="360" w:lineRule="auto"/>
        <w:ind w:firstLine="480" w:firstLineChars="200"/>
        <w:rPr>
          <w:rFonts w:hint="eastAsia" w:cs="Times New Roman" w:asciiTheme="minorEastAsia" w:hAnsiTheme="minorEastAsia"/>
          <w:sz w:val="24"/>
          <w:szCs w:val="24"/>
        </w:rPr>
      </w:pPr>
      <w:r>
        <w:rPr>
          <w:rFonts w:hint="eastAsia" w:cs="Times New Roman" w:asciiTheme="minorEastAsia" w:hAnsiTheme="minorEastAsia"/>
          <w:sz w:val="24"/>
          <w:szCs w:val="24"/>
        </w:rPr>
        <w:t>三、全面落实地保审批意见，积极配合地铁的后续相关建设工作。</w:t>
      </w:r>
    </w:p>
    <w:p w14:paraId="661B85B2"/>
    <w:p w14:paraId="2590F00C">
      <w:pPr>
        <w:spacing w:line="360" w:lineRule="auto"/>
        <w:ind w:firstLine="480" w:firstLineChars="200"/>
        <w:jc w:val="right"/>
        <w:rPr>
          <w:rFonts w:cs="Times New Roman" w:asciiTheme="minorEastAsia" w:hAnsiTheme="minorEastAsia"/>
          <w:sz w:val="24"/>
          <w:szCs w:val="24"/>
        </w:rPr>
      </w:pPr>
      <w:r>
        <w:rPr>
          <w:rFonts w:hint="eastAsia" w:cs="Times New Roman" w:asciiTheme="minorEastAsia" w:hAnsiTheme="minorEastAsia"/>
          <w:sz w:val="24"/>
          <w:szCs w:val="24"/>
        </w:rPr>
        <w:t>建设单位：XX（盖公章）</w:t>
      </w:r>
    </w:p>
    <w:p w14:paraId="1FBC6306">
      <w:pPr>
        <w:spacing w:line="360" w:lineRule="auto"/>
        <w:ind w:firstLine="480" w:firstLineChars="200"/>
        <w:jc w:val="right"/>
        <w:rPr>
          <w:rFonts w:ascii="宋体" w:hAnsi="宋体" w:eastAsia="宋体"/>
          <w:sz w:val="24"/>
          <w:szCs w:val="24"/>
        </w:rPr>
      </w:pPr>
      <w:r>
        <w:rPr>
          <w:rFonts w:hint="eastAsia" w:ascii="宋体" w:hAnsi="宋体" w:eastAsia="宋体"/>
          <w:sz w:val="24"/>
          <w:szCs w:val="24"/>
        </w:rPr>
        <w:t>日期：XX年XX月XX日</w:t>
      </w:r>
    </w:p>
    <w:p w14:paraId="2FE9203E">
      <w:pPr>
        <w:spacing w:line="360" w:lineRule="auto"/>
        <w:ind w:firstLine="480" w:firstLineChars="200"/>
        <w:jc w:val="right"/>
        <w:rPr>
          <w:rFonts w:cs="Times New Roman" w:asciiTheme="minorEastAsia" w:hAnsiTheme="minorEastAsia"/>
          <w:sz w:val="24"/>
          <w:szCs w:val="24"/>
        </w:rPr>
      </w:pPr>
      <w:r>
        <w:rPr>
          <w:rFonts w:hint="eastAsia" w:ascii="宋体" w:hAnsi="宋体" w:eastAsia="宋体"/>
          <w:sz w:val="24"/>
          <w:szCs w:val="24"/>
        </w:rPr>
        <w:t>（联系人：XX，联系方式：XX，邮箱：XX）</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zlmYzgwNGM1NjYyNmEzOWE1OWQ5MjFkMDY2YWJlNDQifQ=="/>
    <w:docVar w:name="KSO_WPS_MARK_KEY" w:val="2f909e7f-a73e-42a2-88e1-02f328764ac9"/>
  </w:docVars>
  <w:rsids>
    <w:rsidRoot w:val="0011631D"/>
    <w:rsid w:val="000034EC"/>
    <w:rsid w:val="00026B0C"/>
    <w:rsid w:val="000B7CD4"/>
    <w:rsid w:val="000D7FA3"/>
    <w:rsid w:val="000E114A"/>
    <w:rsid w:val="00114CDA"/>
    <w:rsid w:val="0011631D"/>
    <w:rsid w:val="0019144E"/>
    <w:rsid w:val="001D0DF5"/>
    <w:rsid w:val="002101C5"/>
    <w:rsid w:val="002411E5"/>
    <w:rsid w:val="002635C9"/>
    <w:rsid w:val="00270DD2"/>
    <w:rsid w:val="00280655"/>
    <w:rsid w:val="002A77E1"/>
    <w:rsid w:val="002F0E5E"/>
    <w:rsid w:val="00306AC2"/>
    <w:rsid w:val="00374B6F"/>
    <w:rsid w:val="0039499D"/>
    <w:rsid w:val="003D4009"/>
    <w:rsid w:val="003D7DCA"/>
    <w:rsid w:val="003F3C12"/>
    <w:rsid w:val="004D3323"/>
    <w:rsid w:val="004D560F"/>
    <w:rsid w:val="00511DFC"/>
    <w:rsid w:val="0054022F"/>
    <w:rsid w:val="005B0254"/>
    <w:rsid w:val="005B06B7"/>
    <w:rsid w:val="005D5DBA"/>
    <w:rsid w:val="00626D4C"/>
    <w:rsid w:val="00662E18"/>
    <w:rsid w:val="006840A6"/>
    <w:rsid w:val="0072697E"/>
    <w:rsid w:val="00767335"/>
    <w:rsid w:val="007E42EB"/>
    <w:rsid w:val="007F10C5"/>
    <w:rsid w:val="00822CA1"/>
    <w:rsid w:val="00846468"/>
    <w:rsid w:val="008A4457"/>
    <w:rsid w:val="008E55AF"/>
    <w:rsid w:val="008F73FB"/>
    <w:rsid w:val="00905378"/>
    <w:rsid w:val="009234FD"/>
    <w:rsid w:val="0095754B"/>
    <w:rsid w:val="009B1DB5"/>
    <w:rsid w:val="00A533AC"/>
    <w:rsid w:val="00AC7833"/>
    <w:rsid w:val="00AD0F04"/>
    <w:rsid w:val="00AD61D3"/>
    <w:rsid w:val="00B42DF3"/>
    <w:rsid w:val="00B70567"/>
    <w:rsid w:val="00B7651A"/>
    <w:rsid w:val="00BE0937"/>
    <w:rsid w:val="00BF2538"/>
    <w:rsid w:val="00C01DD5"/>
    <w:rsid w:val="00C15C8B"/>
    <w:rsid w:val="00C312E2"/>
    <w:rsid w:val="00D02BAA"/>
    <w:rsid w:val="00D21FAE"/>
    <w:rsid w:val="00D474D5"/>
    <w:rsid w:val="00D651C3"/>
    <w:rsid w:val="00D71072"/>
    <w:rsid w:val="00DB30BC"/>
    <w:rsid w:val="00DB503A"/>
    <w:rsid w:val="00DD4E11"/>
    <w:rsid w:val="00E60E6A"/>
    <w:rsid w:val="00EB1990"/>
    <w:rsid w:val="00F13B4C"/>
    <w:rsid w:val="00F16DAE"/>
    <w:rsid w:val="00F64B44"/>
    <w:rsid w:val="00FD5AC6"/>
    <w:rsid w:val="023D6B64"/>
    <w:rsid w:val="05785A5E"/>
    <w:rsid w:val="1A470D19"/>
    <w:rsid w:val="1BB43977"/>
    <w:rsid w:val="2D240EE2"/>
    <w:rsid w:val="36FE5218"/>
    <w:rsid w:val="39E07587"/>
    <w:rsid w:val="47CF79FE"/>
    <w:rsid w:val="4AAA4A7D"/>
    <w:rsid w:val="4DF11F9C"/>
    <w:rsid w:val="51965D4F"/>
    <w:rsid w:val="52E45F14"/>
    <w:rsid w:val="5BB93F58"/>
    <w:rsid w:val="5D6B2224"/>
    <w:rsid w:val="6635710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99"/>
    <w:pPr>
      <w:widowControl/>
      <w:spacing w:before="100" w:beforeAutospacing="1" w:after="100" w:afterAutospacing="1" w:line="360" w:lineRule="auto"/>
      <w:jc w:val="left"/>
    </w:pPr>
    <w:rPr>
      <w:rFonts w:ascii="宋体" w:hAnsi="宋体" w:eastAsia="宋体" w:cs="宋体"/>
      <w:kern w:val="0"/>
      <w:sz w:val="18"/>
      <w:szCs w:val="18"/>
    </w:r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064987-6D87-4577-B4B6-8A0A9820A224}">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635</Words>
  <Characters>735</Characters>
  <Lines>3</Lines>
  <Paragraphs>1</Paragraphs>
  <TotalTime>13</TotalTime>
  <ScaleCrop>false</ScaleCrop>
  <LinksUpToDate>false</LinksUpToDate>
  <CharactersWithSpaces>741</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2018-08-13T03:37:00Z</dcterms:created>
  <dc:creator>l450</dc:creator>
  <cp:lastModifiedBy> 建红</cp:lastModifiedBy>
  <cp:lastPrinted>2018-08-13T03:43:00Z</cp:lastPrinted>
  <dcterms:modified xsi:type="dcterms:W3CDTF">2026-02-27T01:38:58Z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69E1E1554D4D47C08C1AF8107533A631_12</vt:lpwstr>
  </property>
  <property fmtid="{D5CDD505-2E9C-101B-9397-08002B2CF9AE}" pid="4" name="KSOTemplateDocerSaveRecord">
    <vt:lpwstr>eyJoZGlkIjoiZDM0ZmY4M2RmMmE0ODk3ZDc3Zjc1YWRhMDRiMWEwOTQiLCJ1c2VySWQiOiI3NTY2NjM1NjYifQ==</vt:lpwstr>
  </property>
</Properties>
</file>